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37095" w14:textId="77777777" w:rsidR="00D85703" w:rsidRPr="000A1A82" w:rsidRDefault="00D85703" w:rsidP="00D857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Allegato 2 all'ordine ai sensi dell'articolo 28 DS-GVO: misure tecniche e organizzative ai sensi dell'articolo 32 DS-GVO e allegato</w:t>
      </w:r>
    </w:p>
    <w:p w14:paraId="24F2E251" w14:textId="77777777" w:rsidR="00D85703" w:rsidRPr="000A1A82" w:rsidRDefault="00D85703" w:rsidP="00D857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14E0FD45" w14:textId="77777777" w:rsidR="00D85703" w:rsidRPr="000A1A82" w:rsidRDefault="00D85703" w:rsidP="00D857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Versione marzo 2019</w:t>
      </w:r>
      <w:r w:rsidRPr="000A1A8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A1A82">
        <w:rPr>
          <w:rFonts w:ascii="Arial" w:eastAsia="Times New Roman" w:hAnsi="Arial" w:cs="Arial"/>
          <w:b/>
          <w:bCs/>
          <w:color w:val="000000"/>
        </w:rPr>
        <w:t> </w:t>
      </w:r>
    </w:p>
    <w:p w14:paraId="1660EA41" w14:textId="77777777" w:rsidR="00D85703" w:rsidRPr="000A1A82" w:rsidRDefault="00D85703" w:rsidP="00D8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 </w:t>
      </w:r>
    </w:p>
    <w:p w14:paraId="1F077D35" w14:textId="77777777" w:rsidR="00D85703" w:rsidRPr="000A1A82" w:rsidRDefault="00D85703" w:rsidP="00D85703">
      <w:pPr>
        <w:numPr>
          <w:ilvl w:val="0"/>
          <w:numId w:val="23"/>
        </w:numPr>
        <w:spacing w:after="0" w:line="240" w:lineRule="auto"/>
        <w:ind w:left="268" w:firstLine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Riservatezza</w:t>
      </w:r>
      <w:r w:rsidRPr="000A1A8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A1A82">
        <w:rPr>
          <w:rFonts w:ascii="Arial" w:eastAsia="Times New Roman" w:hAnsi="Arial" w:cs="Arial"/>
          <w:b/>
          <w:bCs/>
          <w:color w:val="000000"/>
        </w:rPr>
        <w:t> </w:t>
      </w:r>
    </w:p>
    <w:p w14:paraId="7D5B1991" w14:textId="77777777" w:rsidR="00D85703" w:rsidRPr="000A1A82" w:rsidRDefault="00D85703" w:rsidP="00D8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Controllo di accesso</w:t>
      </w:r>
    </w:p>
    <w:p w14:paraId="2AF0BC2C" w14:textId="77777777" w:rsidR="00D85703" w:rsidRPr="000A1A82" w:rsidRDefault="00D85703" w:rsidP="00D8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Arial" w:eastAsia="Times New Roman" w:hAnsi="Arial" w:cs="Arial"/>
          <w:color w:val="000000"/>
        </w:rPr>
        <w:t> </w:t>
      </w:r>
    </w:p>
    <w:p w14:paraId="706FBE6C" w14:textId="77777777" w:rsidR="00D85703" w:rsidRPr="000A1A82" w:rsidRDefault="00D85703" w:rsidP="00D85703">
      <w:pPr>
        <w:numPr>
          <w:ilvl w:val="0"/>
          <w:numId w:val="24"/>
        </w:numPr>
        <w:spacing w:after="63" w:line="240" w:lineRule="auto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Centri dati</w:t>
      </w:r>
    </w:p>
    <w:p w14:paraId="4E55ADD1" w14:textId="58BFB114" w:rsidR="00D85703" w:rsidRPr="000A1A82" w:rsidRDefault="00EE3CC2" w:rsidP="00D85703">
      <w:pPr>
        <w:numPr>
          <w:ilvl w:val="1"/>
          <w:numId w:val="24"/>
        </w:numPr>
        <w:spacing w:before="283" w:after="0" w:line="240" w:lineRule="auto"/>
        <w:ind w:left="1291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 xml:space="preserve">Sistema di controllo accessi elettronico con registrazione </w:t>
      </w:r>
      <w:r w:rsidR="00D85703" w:rsidRPr="000A1A82">
        <w:rPr>
          <w:rFonts w:ascii="Arial" w:eastAsia="Times New Roman" w:hAnsi="Arial" w:cs="Arial"/>
          <w:color w:val="000000"/>
        </w:rPr>
        <w:t>Recinzione ad alta sicurezza attorno all'intero parco del data center</w:t>
      </w:r>
    </w:p>
    <w:p w14:paraId="47FA0A16" w14:textId="77777777" w:rsidR="00D85703" w:rsidRPr="000A1A82" w:rsidRDefault="00D85703" w:rsidP="00D85703">
      <w:pPr>
        <w:numPr>
          <w:ilvl w:val="1"/>
          <w:numId w:val="24"/>
        </w:numPr>
        <w:spacing w:before="283" w:after="0" w:line="240" w:lineRule="auto"/>
        <w:ind w:left="1291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Assegnazione documentata delle chiavi ai dipendenti e ai clienti di colocation per i rack di colocation (ogni cliente esclusivamente per il proprio rack di colocation)</w:t>
      </w:r>
    </w:p>
    <w:p w14:paraId="5E61BBB1" w14:textId="77777777" w:rsidR="00D85703" w:rsidRPr="000A1A82" w:rsidRDefault="00D85703" w:rsidP="00D85703">
      <w:pPr>
        <w:numPr>
          <w:ilvl w:val="1"/>
          <w:numId w:val="24"/>
        </w:numPr>
        <w:spacing w:before="283" w:after="0" w:line="240" w:lineRule="auto"/>
        <w:ind w:left="1291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Linee guida per l'accompagnamento e l'identificazione degli ospiti nell'edificio</w:t>
      </w:r>
    </w:p>
    <w:p w14:paraId="666A5D00" w14:textId="77777777" w:rsidR="00D85703" w:rsidRPr="000A1A82" w:rsidRDefault="00D85703" w:rsidP="00D85703">
      <w:pPr>
        <w:numPr>
          <w:ilvl w:val="1"/>
          <w:numId w:val="24"/>
        </w:numPr>
        <w:spacing w:before="283" w:after="0" w:line="240" w:lineRule="auto"/>
        <w:ind w:left="1291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Personale 24 ore su 24, 7 giorni su 7 dei data center</w:t>
      </w:r>
    </w:p>
    <w:p w14:paraId="197EB1D4" w14:textId="77777777" w:rsidR="00D85703" w:rsidRPr="000A1A82" w:rsidRDefault="00D85703" w:rsidP="00D85703">
      <w:pPr>
        <w:numPr>
          <w:ilvl w:val="1"/>
          <w:numId w:val="24"/>
        </w:numPr>
        <w:spacing w:before="283" w:after="0" w:line="240" w:lineRule="auto"/>
        <w:ind w:left="1291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Videosorveglianza agli ingressi e alle uscite, varchi di sicurezza e sale server</w:t>
      </w:r>
    </w:p>
    <w:p w14:paraId="2C78C9EA" w14:textId="77777777" w:rsidR="00D85703" w:rsidRPr="000A1A82" w:rsidRDefault="00D85703" w:rsidP="00D85703">
      <w:pPr>
        <w:numPr>
          <w:ilvl w:val="1"/>
          <w:numId w:val="24"/>
        </w:numPr>
        <w:spacing w:before="283" w:after="0" w:line="240" w:lineRule="auto"/>
        <w:ind w:left="1291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L'accesso alle sale da parte di persone esterne (es. Visitatori) è limitato come segue: solo in compagnia di un dipendente FireStorm ISP GmbH </w:t>
      </w:r>
      <w:r w:rsidRPr="000A1A82">
        <w:rPr>
          <w:rFonts w:ascii="Times New Roman" w:eastAsia="Times New Roman" w:hAnsi="Times New Roman" w:cs="Times New Roman"/>
          <w:color w:val="000000"/>
        </w:rPr>
        <w:br/>
      </w:r>
      <w:r w:rsidRPr="000A1A82">
        <w:rPr>
          <w:rFonts w:ascii="Arial" w:eastAsia="Times New Roman" w:hAnsi="Arial" w:cs="Arial"/>
          <w:color w:val="000000"/>
        </w:rPr>
        <w:t> </w:t>
      </w:r>
    </w:p>
    <w:p w14:paraId="30E6DCD1" w14:textId="77777777" w:rsidR="00D85703" w:rsidRPr="000A1A82" w:rsidRDefault="00D85703" w:rsidP="00D85703">
      <w:pPr>
        <w:numPr>
          <w:ilvl w:val="0"/>
          <w:numId w:val="24"/>
        </w:numPr>
        <w:spacing w:after="63" w:line="240" w:lineRule="auto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amministrazione</w:t>
      </w:r>
    </w:p>
    <w:p w14:paraId="23B20A5B" w14:textId="202A9EEF" w:rsidR="00D85703" w:rsidRPr="000A1A82" w:rsidRDefault="00EE3CC2" w:rsidP="00D85703">
      <w:pPr>
        <w:numPr>
          <w:ilvl w:val="1"/>
          <w:numId w:val="24"/>
        </w:numPr>
        <w:spacing w:before="237" w:after="0" w:line="240" w:lineRule="auto"/>
        <w:ind w:left="1291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Sistema di controllo accessi elettronico con registrazione</w:t>
      </w:r>
    </w:p>
    <w:p w14:paraId="00440307" w14:textId="77777777" w:rsidR="00D85703" w:rsidRPr="000A1A82" w:rsidRDefault="00D85703" w:rsidP="00D85703">
      <w:pPr>
        <w:numPr>
          <w:ilvl w:val="1"/>
          <w:numId w:val="24"/>
        </w:numPr>
        <w:spacing w:before="237" w:after="0" w:line="240" w:lineRule="auto"/>
        <w:ind w:left="1291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Videosorveglianza agli ingressi e alle uscite </w:t>
      </w:r>
      <w:r w:rsidRPr="000A1A82">
        <w:rPr>
          <w:rFonts w:ascii="Times New Roman" w:eastAsia="Times New Roman" w:hAnsi="Times New Roman" w:cs="Times New Roman"/>
          <w:color w:val="000000"/>
        </w:rPr>
        <w:br/>
      </w:r>
      <w:r w:rsidRPr="000A1A82">
        <w:rPr>
          <w:rFonts w:ascii="Arial" w:eastAsia="Times New Roman" w:hAnsi="Arial" w:cs="Arial"/>
          <w:color w:val="000000"/>
        </w:rPr>
        <w:t> </w:t>
      </w:r>
    </w:p>
    <w:p w14:paraId="4C34DF56" w14:textId="77777777" w:rsidR="00D85703" w:rsidRPr="000A1A82" w:rsidRDefault="00D85703" w:rsidP="00D85703">
      <w:pPr>
        <w:numPr>
          <w:ilvl w:val="0"/>
          <w:numId w:val="24"/>
        </w:numPr>
        <w:spacing w:before="233" w:after="0" w:line="240" w:lineRule="auto"/>
        <w:ind w:left="52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Controllo di accesso</w:t>
      </w:r>
    </w:p>
    <w:p w14:paraId="2368BE23" w14:textId="77777777" w:rsidR="00D85703" w:rsidRPr="000A1A82" w:rsidRDefault="00D85703" w:rsidP="00D85703">
      <w:pPr>
        <w:numPr>
          <w:ilvl w:val="1"/>
          <w:numId w:val="24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l' ordine principale " root server ", " server housing "</w:t>
      </w:r>
    </w:p>
    <w:p w14:paraId="0453090E" w14:textId="5753A384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Password del server, che vengono modificate dal cliente solo dopo la prima messa in servizio da lui stesso e non sono note al contraente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008F0461" w14:textId="3EB4E814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La password per l'interfaccia di amministrazione viene assegnata dal client - le password devono soddisfare le linee guida predefinite.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09A7A9C0" w14:textId="77777777" w:rsidR="00D85703" w:rsidRPr="000A1A82" w:rsidRDefault="00D85703" w:rsidP="00D85703">
      <w:pPr>
        <w:spacing w:after="160" w:line="216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1A82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textWrapping" w:clear="all"/>
      </w:r>
    </w:p>
    <w:p w14:paraId="0027DA2F" w14:textId="77777777" w:rsidR="00D85703" w:rsidRPr="000A1A82" w:rsidRDefault="00D85703" w:rsidP="00D85703">
      <w:pPr>
        <w:numPr>
          <w:ilvl w:val="1"/>
          <w:numId w:val="25"/>
        </w:numPr>
        <w:spacing w:before="233" w:after="0" w:line="240" w:lineRule="auto"/>
        <w:ind w:left="1288" w:firstLine="0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l' ordine principale " SiteDesigner ", "Webhosting", " Mailhosting ", "Reseller-Hosting", "Managed Server", "Domains", "DNS Service", "SMS Gateway", "SSL Certificate" e tutti gli altri</w:t>
      </w:r>
    </w:p>
    <w:p w14:paraId="13E9FB3B" w14:textId="3D381B09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 xml:space="preserve">L'accesso è protetto da password, l'accesso è possibile solo per i dipendenti autorizzati dell'appaltatore; le password utilizzate </w:t>
      </w:r>
      <w:r w:rsidRPr="000A1A82">
        <w:rPr>
          <w:rFonts w:ascii="Arial" w:eastAsia="Times New Roman" w:hAnsi="Arial" w:cs="Arial"/>
          <w:color w:val="000000"/>
        </w:rPr>
        <w:lastRenderedPageBreak/>
        <w:t>devono essere di lunghezza minima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0A1A8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A1A82">
        <w:rPr>
          <w:rFonts w:ascii="Arial" w:eastAsia="Times New Roman" w:hAnsi="Arial" w:cs="Arial"/>
          <w:color w:val="000000"/>
        </w:rPr>
        <w:t> </w:t>
      </w:r>
    </w:p>
    <w:p w14:paraId="1257C078" w14:textId="77777777" w:rsidR="00D85703" w:rsidRPr="000A1A82" w:rsidRDefault="00D85703" w:rsidP="00D85703">
      <w:pPr>
        <w:numPr>
          <w:ilvl w:val="0"/>
          <w:numId w:val="26"/>
        </w:numPr>
        <w:spacing w:before="233" w:after="0" w:line="240" w:lineRule="auto"/>
        <w:ind w:left="52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Controllo di accesso</w:t>
      </w:r>
    </w:p>
    <w:p w14:paraId="4B7F845E" w14:textId="77777777" w:rsidR="00D85703" w:rsidRPr="000A1A82" w:rsidRDefault="00D85703" w:rsidP="00D85703">
      <w:pPr>
        <w:numPr>
          <w:ilvl w:val="1"/>
          <w:numId w:val="26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i sistemi di gestione interna dell'appaltatore</w:t>
      </w:r>
    </w:p>
    <w:p w14:paraId="7605EA72" w14:textId="2C7204F5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Tramite regolari aggiornamenti di sicurezza (secondo il rispettivo stato dell'arte) il contraente garantisce che l'accesso non autorizzato sia impedito.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5C001F68" w14:textId="2D34F8EE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Procedura di autorizzazione vincolante e a prova di revisione per i dipendenti dell'appaltatore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0BC1CCB3" w14:textId="77777777" w:rsidR="00D85703" w:rsidRPr="000A1A82" w:rsidRDefault="00D85703" w:rsidP="00D85703">
      <w:pPr>
        <w:numPr>
          <w:ilvl w:val="1"/>
          <w:numId w:val="27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l' ordine principale " Rootserver ", " Serverhousing</w:t>
      </w:r>
    </w:p>
    <w:p w14:paraId="24D6A26E" w14:textId="643E98B4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La responsabilità del controllo degli accessi è del cliente.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592220AA" w14:textId="77777777" w:rsidR="00D85703" w:rsidRPr="000A1A82" w:rsidRDefault="00D85703" w:rsidP="00D85703">
      <w:pPr>
        <w:numPr>
          <w:ilvl w:val="1"/>
          <w:numId w:val="28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l' ordine principale " SiteDesigner ", "Webhosting", " Mailhosting ", "Reseller-Hosting", "Managed Server", "Domains", "DNS Service", "SMS Gateway", "SSL Certificate" e tutti gli altri</w:t>
      </w:r>
    </w:p>
    <w:p w14:paraId="0D4BF746" w14:textId="50750DDA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Tramite regolari aggiornamenti di sicurezza (secondo il rispettivo stato dell'arte), l'appaltatore garantisce che l'accesso non autorizzato sia impedito.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3659DFEB" w14:textId="35A14394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Procedura vincolante di assegnazione dell'autorizzazione a prova di revisione per i dipendenti dell'appaltatore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30F009A5" w14:textId="06AA6760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Per i dati / software trasferiti, il cliente è l'unico responsabile della sicurezza e degli aggiornamenti 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03AEDF87" w14:textId="77777777" w:rsidR="00D85703" w:rsidRPr="000A1A82" w:rsidRDefault="00D85703" w:rsidP="00D85703">
      <w:pPr>
        <w:spacing w:after="160" w:line="216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1A82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textWrapping" w:clear="all"/>
      </w:r>
    </w:p>
    <w:p w14:paraId="66C1F6B0" w14:textId="77777777" w:rsidR="00D85703" w:rsidRPr="000A1A82" w:rsidRDefault="00D85703" w:rsidP="00D85703">
      <w:pPr>
        <w:numPr>
          <w:ilvl w:val="0"/>
          <w:numId w:val="29"/>
        </w:numPr>
        <w:spacing w:before="233" w:after="0" w:line="240" w:lineRule="auto"/>
        <w:ind w:left="52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Controllo del supporto dati</w:t>
      </w:r>
    </w:p>
    <w:p w14:paraId="3A21A411" w14:textId="77777777" w:rsidR="00D85703" w:rsidRPr="000A1A82" w:rsidRDefault="00D85703" w:rsidP="00D85703">
      <w:pPr>
        <w:numPr>
          <w:ilvl w:val="1"/>
          <w:numId w:val="29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Centri dati</w:t>
      </w:r>
    </w:p>
    <w:p w14:paraId="379FE9C2" w14:textId="524C82D9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I dischi rigidi vengono sovrascritti (eliminati) più volte dopo la terminazione con una procedura definita. Dopo il controllo, i dischi rigidi vengono reinstallati.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0CD77931" w14:textId="5C44A8C7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I dischi rigidi difettosi non possono essere eliminati in modo sicuro vengono distrutti (distrutti) direttamente nel datacenter.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0A1A8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A1A82">
        <w:rPr>
          <w:rFonts w:ascii="Arial" w:eastAsia="Times New Roman" w:hAnsi="Arial" w:cs="Arial"/>
          <w:color w:val="000000"/>
        </w:rPr>
        <w:t> </w:t>
      </w:r>
    </w:p>
    <w:p w14:paraId="41510BBE" w14:textId="77777777" w:rsidR="00D85703" w:rsidRPr="000A1A82" w:rsidRDefault="00D85703" w:rsidP="00D85703">
      <w:pPr>
        <w:numPr>
          <w:ilvl w:val="0"/>
          <w:numId w:val="30"/>
        </w:numPr>
        <w:spacing w:before="233" w:after="0" w:line="240" w:lineRule="auto"/>
        <w:ind w:left="52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Controllo della separazione</w:t>
      </w:r>
    </w:p>
    <w:p w14:paraId="5D3C41AD" w14:textId="77777777" w:rsidR="00D85703" w:rsidRPr="000A1A82" w:rsidRDefault="00D85703" w:rsidP="00D85703">
      <w:pPr>
        <w:numPr>
          <w:ilvl w:val="1"/>
          <w:numId w:val="30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i sistemi di gestione interna dell'appaltatore</w:t>
      </w:r>
    </w:p>
    <w:p w14:paraId="6BB078E4" w14:textId="510BD45A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 xml:space="preserve"> I </w:t>
      </w:r>
      <w:r w:rsidRPr="000A1A82">
        <w:rPr>
          <w:rFonts w:ascii="Arial" w:eastAsia="Times New Roman" w:hAnsi="Arial" w:cs="Arial"/>
          <w:color w:val="000000"/>
        </w:rPr>
        <w:t>dati vengono archiviati fisicamente o logicamente separati dagli altri dati.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6C1AA402" w14:textId="4DDE566A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lastRenderedPageBreak/>
        <w:t> </w:t>
      </w:r>
      <w:r w:rsidRPr="000A1A82">
        <w:rPr>
          <w:rFonts w:ascii="Arial" w:eastAsia="Times New Roman" w:hAnsi="Arial" w:cs="Arial"/>
          <w:color w:val="000000"/>
        </w:rPr>
        <w:t>Viene inoltre eseguito il backup dei dati su sistemi separati logicamente e / o fisicamente.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5512D131" w14:textId="77777777" w:rsidR="00D85703" w:rsidRPr="000A1A82" w:rsidRDefault="00D85703" w:rsidP="00D85703">
      <w:pPr>
        <w:numPr>
          <w:ilvl w:val="1"/>
          <w:numId w:val="31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l' ordine principale " Rootserver ", " Serverhousing</w:t>
      </w:r>
    </w:p>
    <w:p w14:paraId="4DF0375E" w14:textId="65A5F28D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Il controllo della separazione è responsabilità del cliente.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1388E093" w14:textId="77777777" w:rsidR="00D85703" w:rsidRPr="000A1A82" w:rsidRDefault="00D85703" w:rsidP="00D85703">
      <w:pPr>
        <w:numPr>
          <w:ilvl w:val="1"/>
          <w:numId w:val="32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l' ordine principale " SiteDesigner ", "Webhosting", " Mailhosting ", "Reseller-Hosting", "Managed Server", "Domains", "DNS Service", "SMS Gateway", "SSL Certificate" e tutti gli altri</w:t>
      </w:r>
    </w:p>
    <w:p w14:paraId="051C2F90" w14:textId="703FBAE0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="00D07F03" w:rsidRPr="000A1A82">
        <w:rPr>
          <w:rFonts w:ascii="Symbol" w:eastAsia="Times New Roman" w:hAnsi="Symbol" w:cs="Times New Roman"/>
          <w:color w:val="000000"/>
        </w:rPr>
        <w:t xml:space="preserve"> I </w:t>
      </w:r>
      <w:r w:rsidRPr="000A1A82">
        <w:rPr>
          <w:rFonts w:ascii="Arial" w:eastAsia="Times New Roman" w:hAnsi="Arial" w:cs="Arial"/>
          <w:color w:val="000000"/>
        </w:rPr>
        <w:t>dati vengono archiviati fisicamente o logicamente separati dagli altri dati.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255957B8" w14:textId="57F104B5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Viene inoltre eseguito il backup dei dati su sistemi separati logicamente e / o fisicamente.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0A1A8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A1A82">
        <w:rPr>
          <w:rFonts w:ascii="Arial" w:eastAsia="Times New Roman" w:hAnsi="Arial" w:cs="Arial"/>
          <w:color w:val="000000"/>
        </w:rPr>
        <w:t> </w:t>
      </w:r>
    </w:p>
    <w:p w14:paraId="6F86EE5B" w14:textId="77777777" w:rsidR="00D85703" w:rsidRPr="000A1A82" w:rsidRDefault="00D85703" w:rsidP="00D85703">
      <w:pPr>
        <w:numPr>
          <w:ilvl w:val="0"/>
          <w:numId w:val="33"/>
        </w:numPr>
        <w:spacing w:before="233" w:after="0" w:line="240" w:lineRule="auto"/>
        <w:ind w:left="52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Pseudonimizzazione</w:t>
      </w:r>
    </w:p>
    <w:p w14:paraId="267301F6" w14:textId="77777777" w:rsidR="00D85703" w:rsidRPr="000A1A82" w:rsidRDefault="00D85703" w:rsidP="00D85703">
      <w:pPr>
        <w:numPr>
          <w:ilvl w:val="1"/>
          <w:numId w:val="33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Il cliente è responsabile della pseudonimizzazione</w:t>
      </w:r>
    </w:p>
    <w:p w14:paraId="251EF93C" w14:textId="77777777" w:rsidR="00D85703" w:rsidRPr="000A1A82" w:rsidRDefault="00D85703" w:rsidP="00D8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Arial" w:eastAsia="Times New Roman" w:hAnsi="Arial" w:cs="Arial"/>
          <w:color w:val="000000"/>
        </w:rPr>
        <w:t> </w:t>
      </w:r>
    </w:p>
    <w:p w14:paraId="304C357C" w14:textId="77777777" w:rsidR="00D85703" w:rsidRPr="000A1A82" w:rsidRDefault="00D85703" w:rsidP="00D85703">
      <w:pPr>
        <w:spacing w:after="160" w:line="216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1A82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textWrapping" w:clear="all"/>
      </w:r>
    </w:p>
    <w:p w14:paraId="76ACA2D8" w14:textId="5C8C9735" w:rsidR="00D85703" w:rsidRPr="000A1A82" w:rsidRDefault="00D85703" w:rsidP="00D85703">
      <w:pPr>
        <w:numPr>
          <w:ilvl w:val="0"/>
          <w:numId w:val="34"/>
        </w:numPr>
        <w:spacing w:after="0" w:line="240" w:lineRule="auto"/>
        <w:ind w:left="268" w:firstLine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 xml:space="preserve">Integrità (art. 32 cpv. 1 lett. B </w:t>
      </w:r>
      <w:r w:rsidR="00C153B9" w:rsidRPr="000A1A82">
        <w:rPr>
          <w:rFonts w:ascii="Arial" w:eastAsia="Times New Roman" w:hAnsi="Arial" w:cs="Arial"/>
          <w:b/>
          <w:bCs/>
          <w:color w:val="000000"/>
        </w:rPr>
        <w:t>DS-GVO</w:t>
      </w:r>
      <w:r w:rsidRPr="000A1A82">
        <w:rPr>
          <w:rFonts w:ascii="Arial" w:eastAsia="Times New Roman" w:hAnsi="Arial" w:cs="Arial"/>
          <w:b/>
          <w:bCs/>
          <w:color w:val="000000"/>
        </w:rPr>
        <w:t>)</w:t>
      </w:r>
    </w:p>
    <w:p w14:paraId="57F03FA3" w14:textId="77777777" w:rsidR="00D85703" w:rsidRPr="000A1A82" w:rsidRDefault="00D85703" w:rsidP="00D85703">
      <w:pPr>
        <w:numPr>
          <w:ilvl w:val="0"/>
          <w:numId w:val="35"/>
        </w:numPr>
        <w:spacing w:before="233" w:after="0" w:line="240" w:lineRule="auto"/>
        <w:ind w:left="52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Controllo inoltro</w:t>
      </w:r>
    </w:p>
    <w:p w14:paraId="36C64421" w14:textId="290A9C75" w:rsidR="00D85703" w:rsidRPr="000A1A82" w:rsidRDefault="00D85703" w:rsidP="00D85703">
      <w:pPr>
        <w:numPr>
          <w:ilvl w:val="1"/>
          <w:numId w:val="35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 xml:space="preserve">Tutti i dipendenti sono istruiti ai sensi dell'articolo 32 cpv. 4 </w:t>
      </w:r>
      <w:r w:rsidR="00C153B9" w:rsidRPr="000A1A82">
        <w:rPr>
          <w:rFonts w:ascii="Arial" w:eastAsia="Times New Roman" w:hAnsi="Arial" w:cs="Arial"/>
          <w:color w:val="000000"/>
        </w:rPr>
        <w:t>DS-GVO</w:t>
      </w:r>
      <w:r w:rsidRPr="000A1A82">
        <w:rPr>
          <w:rFonts w:ascii="Arial" w:eastAsia="Times New Roman" w:hAnsi="Arial" w:cs="Arial"/>
          <w:color w:val="000000"/>
        </w:rPr>
        <w:t xml:space="preserve"> e sono obbligati a garantire che i dati personali siano trattati nel rispetto delle normative sulla protezione dei dati.</w:t>
      </w:r>
    </w:p>
    <w:p w14:paraId="6F307FC0" w14:textId="77777777" w:rsidR="00D85703" w:rsidRPr="000A1A82" w:rsidRDefault="00D85703" w:rsidP="00D85703">
      <w:pPr>
        <w:numPr>
          <w:ilvl w:val="1"/>
          <w:numId w:val="35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Cancellazione dei dati in conformità con le norme sulla protezione dei dati dopo il completamento dell'ordine.</w:t>
      </w:r>
    </w:p>
    <w:p w14:paraId="32A1D9D1" w14:textId="77777777" w:rsidR="00D85703" w:rsidRPr="000A1A82" w:rsidRDefault="00D85703" w:rsidP="00D85703">
      <w:pPr>
        <w:numPr>
          <w:ilvl w:val="1"/>
          <w:numId w:val="35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Le possibilità per la trasmissione di dati crittografati sono fornite nell'ambito della descrizione del servizio dell'ordine principale. </w:t>
      </w:r>
      <w:r w:rsidRPr="000A1A82">
        <w:rPr>
          <w:rFonts w:ascii="Times New Roman" w:eastAsia="Times New Roman" w:hAnsi="Times New Roman" w:cs="Times New Roman"/>
          <w:color w:val="000000"/>
        </w:rPr>
        <w:br/>
      </w:r>
      <w:r w:rsidRPr="000A1A82">
        <w:rPr>
          <w:rFonts w:ascii="Arial" w:eastAsia="Times New Roman" w:hAnsi="Arial" w:cs="Arial"/>
          <w:color w:val="000000"/>
        </w:rPr>
        <w:t> </w:t>
      </w:r>
    </w:p>
    <w:p w14:paraId="062E0484" w14:textId="77777777" w:rsidR="00D85703" w:rsidRPr="000A1A82" w:rsidRDefault="00D85703" w:rsidP="00D85703">
      <w:pPr>
        <w:numPr>
          <w:ilvl w:val="0"/>
          <w:numId w:val="35"/>
        </w:numPr>
        <w:spacing w:before="233" w:after="0" w:line="240" w:lineRule="auto"/>
        <w:ind w:left="52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Controllo dell'input</w:t>
      </w:r>
    </w:p>
    <w:p w14:paraId="2E6FEA69" w14:textId="77777777" w:rsidR="00D85703" w:rsidRPr="000A1A82" w:rsidRDefault="00D85703" w:rsidP="00D85703">
      <w:pPr>
        <w:numPr>
          <w:ilvl w:val="1"/>
          <w:numId w:val="35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i sistemi di gestione interna dell'appaltatore</w:t>
      </w:r>
    </w:p>
    <w:p w14:paraId="1680894D" w14:textId="544E6BCB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I dati vengono inseriti o raccolti dal cliente stesso.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5C200991" w14:textId="5F8A34FE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Le modifiche ai dati vengono registrate.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541BDB2A" w14:textId="77777777" w:rsidR="00D85703" w:rsidRPr="000A1A82" w:rsidRDefault="00D85703" w:rsidP="00D85703">
      <w:pPr>
        <w:numPr>
          <w:ilvl w:val="1"/>
          <w:numId w:val="36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l' ordine principale " root server ", " server housing "</w:t>
      </w:r>
    </w:p>
    <w:p w14:paraId="4BB3ABC8" w14:textId="541FE3D7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La responsabilità del controllo degli input spetta al cliente.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46D1E31C" w14:textId="77777777" w:rsidR="00D85703" w:rsidRPr="000A1A82" w:rsidRDefault="00D85703" w:rsidP="00D85703">
      <w:pPr>
        <w:numPr>
          <w:ilvl w:val="1"/>
          <w:numId w:val="37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l' ordine principale " SiteDesigner ", "Webhosting", " Mailhosting ", "Reseller-Hosting", "Managed Server", "Domains", "DNS Service", "SMS Gateway", "SSL Certificate" e tutti gli altri</w:t>
      </w:r>
    </w:p>
    <w:p w14:paraId="7D027FA3" w14:textId="2903D2B5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lastRenderedPageBreak/>
        <w:t> </w:t>
      </w:r>
      <w:r w:rsidRPr="000A1A82">
        <w:rPr>
          <w:rFonts w:ascii="Arial" w:eastAsia="Times New Roman" w:hAnsi="Arial" w:cs="Arial"/>
          <w:color w:val="000000"/>
        </w:rPr>
        <w:t>I dati vengono inseriti o raccolti dal cliente stesso.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63E78194" w14:textId="12B72F84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Le modifiche ai dati vengono registrate.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43630439" w14:textId="77777777" w:rsidR="00D85703" w:rsidRPr="000A1A82" w:rsidRDefault="00D85703" w:rsidP="00D85703">
      <w:pPr>
        <w:spacing w:after="160" w:line="216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1A82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textWrapping" w:clear="all"/>
      </w:r>
    </w:p>
    <w:p w14:paraId="48A5E968" w14:textId="68F3E5DD" w:rsidR="00D85703" w:rsidRPr="000A1A82" w:rsidRDefault="00D85703" w:rsidP="00D85703">
      <w:pPr>
        <w:numPr>
          <w:ilvl w:val="0"/>
          <w:numId w:val="38"/>
        </w:numPr>
        <w:spacing w:after="0" w:line="240" w:lineRule="auto"/>
        <w:ind w:left="268" w:firstLine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Hlk514336348"/>
      <w:r w:rsidRPr="000A1A82">
        <w:rPr>
          <w:rFonts w:ascii="Arial" w:eastAsia="Times New Roman" w:hAnsi="Arial" w:cs="Arial"/>
          <w:b/>
          <w:bCs/>
          <w:color w:val="000000"/>
        </w:rPr>
        <w:t xml:space="preserve">Disponibilità e resilienza (art. 32 cpv. 1 lett. B </w:t>
      </w:r>
      <w:r w:rsidR="00C153B9" w:rsidRPr="000A1A82">
        <w:rPr>
          <w:rFonts w:ascii="Arial" w:eastAsia="Times New Roman" w:hAnsi="Arial" w:cs="Arial"/>
          <w:b/>
          <w:bCs/>
          <w:color w:val="000000"/>
        </w:rPr>
        <w:t>DS-GVO</w:t>
      </w:r>
      <w:r w:rsidRPr="000A1A82">
        <w:rPr>
          <w:rFonts w:ascii="Arial" w:eastAsia="Times New Roman" w:hAnsi="Arial" w:cs="Arial"/>
          <w:b/>
          <w:bCs/>
          <w:color w:val="000000"/>
        </w:rPr>
        <w:t>)</w:t>
      </w:r>
      <w:bookmarkEnd w:id="0"/>
    </w:p>
    <w:p w14:paraId="1FF8076F" w14:textId="77777777" w:rsidR="00D85703" w:rsidRPr="000A1A82" w:rsidRDefault="00D85703" w:rsidP="00D85703">
      <w:pPr>
        <w:numPr>
          <w:ilvl w:val="0"/>
          <w:numId w:val="39"/>
        </w:numPr>
        <w:spacing w:before="233" w:after="0" w:line="240" w:lineRule="auto"/>
        <w:ind w:left="52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Controllo della disponibilità</w:t>
      </w:r>
    </w:p>
    <w:p w14:paraId="09420033" w14:textId="77777777" w:rsidR="00D85703" w:rsidRPr="000A1A82" w:rsidRDefault="00D85703" w:rsidP="00D85703">
      <w:pPr>
        <w:numPr>
          <w:ilvl w:val="1"/>
          <w:numId w:val="39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i sistemi di gestione interna dell'appaltatore</w:t>
      </w:r>
    </w:p>
    <w:p w14:paraId="440E53F5" w14:textId="18A6928D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Concetto di backup e ripristino con backup giornaliero di tutti i dati rilevanti.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74B7B704" w14:textId="4950FC85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Uso esperto di programmi di protezione (scanner antivirus, firewall, programmi di crittografia, filtri SPAM).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46F50C90" w14:textId="42F4573A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Utilizzo del mirroring del disco rigido per tutti i server rilevanti.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41EFD0BF" w14:textId="32C32EE7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Monitoraggio di tutti i server rilevanti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28280076" w14:textId="04EB1DCD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Uso di gruppi di continuità, sistema di alimentazione di emergenza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21A676E0" w14:textId="4AE2F8B2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Protezione DDoS sempre attiva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0A2B3835" w14:textId="77777777" w:rsidR="00D85703" w:rsidRPr="000A1A82" w:rsidRDefault="00D85703" w:rsidP="00D85703">
      <w:pPr>
        <w:numPr>
          <w:ilvl w:val="1"/>
          <w:numId w:val="40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Con il server principale dell'ordine principale , l' alloggiamento del server ^</w:t>
      </w:r>
    </w:p>
    <w:p w14:paraId="37181203" w14:textId="4232FEB6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="00D07F03" w:rsidRPr="000A1A82">
        <w:rPr>
          <w:rFonts w:ascii="Symbol" w:eastAsia="Times New Roman" w:hAnsi="Symbol" w:cs="Times New Roman"/>
          <w:color w:val="000000"/>
        </w:rPr>
        <w:t xml:space="preserve"> </w:t>
      </w:r>
      <w:r w:rsidRPr="000A1A82">
        <w:rPr>
          <w:rFonts w:ascii="Arial" w:eastAsia="Times New Roman" w:hAnsi="Arial" w:cs="Arial"/>
          <w:color w:val="000000"/>
        </w:rPr>
        <w:t>backup dei dati è responsabilità del cliente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3177BEE1" w14:textId="39627504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Uso di gruppi di continuità, sistema di alimentazione di emergenza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59E283A5" w14:textId="112FFFAF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Protezione DDoS sempre attiva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61E13CD6" w14:textId="77777777" w:rsidR="00D85703" w:rsidRPr="000A1A82" w:rsidRDefault="00D85703" w:rsidP="00D85703">
      <w:pPr>
        <w:numPr>
          <w:ilvl w:val="1"/>
          <w:numId w:val="41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l'ordine principale " SiteDesigner ", "Webhosting", " Mailhosting ", "Reseller-Hosting", "Managed Server", "Domains", "DNS Service", "SMS Gateway", "SSL Certificate" e tutti gli altri</w:t>
      </w:r>
    </w:p>
    <w:p w14:paraId="18E7CD2A" w14:textId="79709F42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Concetto di backup e ripristino con backup giornaliero dei dati a seconda dei servizi prenotati del contratto principale.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0FB67B8F" w14:textId="709A9A24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Uso del mirroring del disco rigido.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66AED25F" w14:textId="761837F5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Uso di un gruppo di continuità, sistema di backup di rete.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5BC973E8" w14:textId="1A27ACF7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Utilizzo di firewall hardware e software, firewall per applicazioni Web (WAF) e normative sulle porte.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5A706C9D" w14:textId="7F23360D" w:rsidR="00D85703" w:rsidRPr="000A1A82" w:rsidRDefault="00D85703" w:rsidP="00D85703">
      <w:pPr>
        <w:spacing w:before="280" w:after="0" w:line="240" w:lineRule="auto"/>
        <w:ind w:left="2508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Symbol" w:eastAsia="Times New Roman" w:hAnsi="Symbol" w:cs="Times New Roman"/>
          <w:color w:val="000000"/>
        </w:rPr>
        <w:t> </w:t>
      </w:r>
      <w:r w:rsidRPr="000A1A82">
        <w:rPr>
          <w:rFonts w:ascii="Arial" w:eastAsia="Times New Roman" w:hAnsi="Arial" w:cs="Arial"/>
          <w:color w:val="000000"/>
        </w:rPr>
        <w:t>Protezione DDoS sempre attiva .</w:t>
      </w:r>
      <w:r w:rsidRPr="000A1A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26039B01" w14:textId="77777777" w:rsidR="00D85703" w:rsidRPr="000A1A82" w:rsidRDefault="00D85703" w:rsidP="00D85703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Arial" w:eastAsia="Times New Roman" w:hAnsi="Arial" w:cs="Arial"/>
          <w:color w:val="000000"/>
        </w:rPr>
        <w:t> </w:t>
      </w:r>
    </w:p>
    <w:p w14:paraId="03B0796D" w14:textId="1C264AE8" w:rsidR="00D85703" w:rsidRPr="000A1A82" w:rsidRDefault="00D85703" w:rsidP="008114FD">
      <w:pPr>
        <w:spacing w:before="280"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Arial" w:eastAsia="Times New Roman" w:hAnsi="Arial" w:cs="Arial"/>
          <w:color w:val="000000"/>
        </w:rPr>
        <w:lastRenderedPageBreak/>
        <w:t> </w:t>
      </w:r>
    </w:p>
    <w:p w14:paraId="242F0797" w14:textId="24C4CD04" w:rsidR="00D85703" w:rsidRPr="000A1A82" w:rsidRDefault="00D85703" w:rsidP="00D85703">
      <w:pPr>
        <w:numPr>
          <w:ilvl w:val="0"/>
          <w:numId w:val="42"/>
        </w:numPr>
        <w:spacing w:before="233" w:after="0" w:line="240" w:lineRule="auto"/>
        <w:ind w:left="52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 xml:space="preserve">Recupero rapido (art. 32 cpv. 1 lett. C </w:t>
      </w:r>
      <w:r w:rsidR="00C153B9" w:rsidRPr="000A1A82">
        <w:rPr>
          <w:rFonts w:ascii="Arial" w:eastAsia="Times New Roman" w:hAnsi="Arial" w:cs="Arial"/>
          <w:b/>
          <w:bCs/>
          <w:color w:val="000000"/>
        </w:rPr>
        <w:t>DS-GVO</w:t>
      </w:r>
      <w:r w:rsidRPr="000A1A82">
        <w:rPr>
          <w:rFonts w:ascii="Arial" w:eastAsia="Times New Roman" w:hAnsi="Arial" w:cs="Arial"/>
          <w:b/>
          <w:bCs/>
          <w:color w:val="000000"/>
        </w:rPr>
        <w:t>);</w:t>
      </w:r>
    </w:p>
    <w:p w14:paraId="3B430027" w14:textId="77777777" w:rsidR="00D85703" w:rsidRPr="000A1A82" w:rsidRDefault="00D85703" w:rsidP="00D85703">
      <w:pPr>
        <w:numPr>
          <w:ilvl w:val="1"/>
          <w:numId w:val="42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Per tutti i sistemi interni viene definita una catena di escalation che specifica chi deve essere informato in caso di errore per poter ripristinare il sistema il più rapidamente possibile.</w:t>
      </w:r>
    </w:p>
    <w:p w14:paraId="146998E9" w14:textId="77777777" w:rsidR="00D85703" w:rsidRPr="000A1A82" w:rsidRDefault="00D85703" w:rsidP="00D8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A82">
        <w:rPr>
          <w:rFonts w:ascii="Arial" w:eastAsia="Times New Roman" w:hAnsi="Arial" w:cs="Arial"/>
          <w:color w:val="000000"/>
        </w:rPr>
        <w:t> </w:t>
      </w:r>
    </w:p>
    <w:p w14:paraId="321BD3B9" w14:textId="7CEFD57C" w:rsidR="00D85703" w:rsidRPr="000A1A82" w:rsidRDefault="00D85703" w:rsidP="00D85703">
      <w:pPr>
        <w:numPr>
          <w:ilvl w:val="0"/>
          <w:numId w:val="43"/>
        </w:numPr>
        <w:spacing w:after="0" w:line="240" w:lineRule="auto"/>
        <w:ind w:left="268" w:firstLine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 xml:space="preserve">Procedure per la revisione, la valutazione e la valutazione periodiche (art. 32 cpv. 1 lett. D </w:t>
      </w:r>
      <w:r w:rsidR="00C153B9" w:rsidRPr="000A1A82">
        <w:rPr>
          <w:rFonts w:ascii="Arial" w:eastAsia="Times New Roman" w:hAnsi="Arial" w:cs="Arial"/>
          <w:b/>
          <w:bCs/>
          <w:color w:val="000000"/>
        </w:rPr>
        <w:t>DS-GVO</w:t>
      </w:r>
      <w:r w:rsidRPr="000A1A82">
        <w:rPr>
          <w:rFonts w:ascii="Arial" w:eastAsia="Times New Roman" w:hAnsi="Arial" w:cs="Arial"/>
          <w:b/>
          <w:bCs/>
          <w:color w:val="000000"/>
        </w:rPr>
        <w:t xml:space="preserve">; art. 25 cpv. 1 </w:t>
      </w:r>
      <w:r w:rsidR="00C153B9" w:rsidRPr="000A1A82">
        <w:rPr>
          <w:rFonts w:ascii="Arial" w:eastAsia="Times New Roman" w:hAnsi="Arial" w:cs="Arial"/>
          <w:b/>
          <w:bCs/>
          <w:color w:val="000000"/>
        </w:rPr>
        <w:t>DS-GVO</w:t>
      </w:r>
      <w:r w:rsidRPr="000A1A82">
        <w:rPr>
          <w:rFonts w:ascii="Arial" w:eastAsia="Times New Roman" w:hAnsi="Arial" w:cs="Arial"/>
          <w:b/>
          <w:bCs/>
          <w:color w:val="000000"/>
        </w:rPr>
        <w:t>)</w:t>
      </w:r>
    </w:p>
    <w:p w14:paraId="70963912" w14:textId="77777777" w:rsidR="00D85703" w:rsidRPr="000A1A82" w:rsidRDefault="00D85703" w:rsidP="00D85703">
      <w:pPr>
        <w:numPr>
          <w:ilvl w:val="1"/>
          <w:numId w:val="43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Il sistema di gestione della protezione dei dati e il sistema di gestione della sicurezza delle informazioni sono stati combinati in un DIMS (Data Protection Information Security Management System).</w:t>
      </w:r>
    </w:p>
    <w:p w14:paraId="4E1851B6" w14:textId="77777777" w:rsidR="00D85703" w:rsidRPr="000A1A82" w:rsidRDefault="00D85703" w:rsidP="00D85703">
      <w:pPr>
        <w:numPr>
          <w:ilvl w:val="1"/>
          <w:numId w:val="43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È disponibile la gestione della risposta agli incidenti.</w:t>
      </w:r>
    </w:p>
    <w:p w14:paraId="16039BCB" w14:textId="39E93F3D" w:rsidR="00D85703" w:rsidRPr="000A1A82" w:rsidRDefault="00D85703" w:rsidP="00D85703">
      <w:pPr>
        <w:numPr>
          <w:ilvl w:val="1"/>
          <w:numId w:val="43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 xml:space="preserve">Durante lo sviluppo del software vengono prese in considerazione preimpostazioni favorevoli alla protezione dei dati (art. 25 cpv. 2 </w:t>
      </w:r>
      <w:r w:rsidR="00C153B9" w:rsidRPr="000A1A82">
        <w:rPr>
          <w:rFonts w:ascii="Arial" w:eastAsia="Times New Roman" w:hAnsi="Arial" w:cs="Arial"/>
          <w:color w:val="000000"/>
        </w:rPr>
        <w:t>DS-GVO</w:t>
      </w:r>
      <w:r w:rsidRPr="000A1A82">
        <w:rPr>
          <w:rFonts w:ascii="Arial" w:eastAsia="Times New Roman" w:hAnsi="Arial" w:cs="Arial"/>
          <w:color w:val="000000"/>
        </w:rPr>
        <w:t>).</w:t>
      </w:r>
    </w:p>
    <w:p w14:paraId="237C8B12" w14:textId="77777777" w:rsidR="00D85703" w:rsidRPr="000A1A82" w:rsidRDefault="00D85703" w:rsidP="00D85703">
      <w:pPr>
        <w:numPr>
          <w:ilvl w:val="0"/>
          <w:numId w:val="44"/>
        </w:numPr>
        <w:spacing w:before="233" w:after="0" w:line="240" w:lineRule="auto"/>
        <w:ind w:left="52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b/>
          <w:bCs/>
          <w:color w:val="000000"/>
        </w:rPr>
        <w:t>Controllo degli ordini</w:t>
      </w:r>
    </w:p>
    <w:p w14:paraId="7BF00096" w14:textId="77777777" w:rsidR="00D85703" w:rsidRPr="000A1A82" w:rsidRDefault="00D85703" w:rsidP="00D85703">
      <w:pPr>
        <w:numPr>
          <w:ilvl w:val="1"/>
          <w:numId w:val="44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I nostri dipendenti vengono istruiti a intervalli regolari sulla legislazione sulla protezione dei dati e conoscono le istruzioni procedurali e le linee guida per l'utente per il trattamento dei dati per conto del cliente, anche per quanto riguarda il diritto del cliente di impartire istruzioni. I termini e le condizioni generali contengono informazioni dettagliate sul tipo e l'ambito del trattamento e dell'utilizzo commissionati dei dati personali del cliente.</w:t>
      </w:r>
    </w:p>
    <w:p w14:paraId="41536C89" w14:textId="77777777" w:rsidR="00D85703" w:rsidRPr="000A1A82" w:rsidRDefault="00D85703" w:rsidP="00D85703">
      <w:pPr>
        <w:numPr>
          <w:ilvl w:val="1"/>
          <w:numId w:val="44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Le CG contengono informazioni dettagliate sullo scopo dei dati personali del cliente.</w:t>
      </w:r>
    </w:p>
    <w:p w14:paraId="387788EE" w14:textId="77777777" w:rsidR="00D85703" w:rsidRPr="000A1A82" w:rsidRDefault="00D85703" w:rsidP="00D85703">
      <w:pPr>
        <w:numPr>
          <w:ilvl w:val="1"/>
          <w:numId w:val="44"/>
        </w:numPr>
        <w:spacing w:before="233" w:after="0" w:line="240" w:lineRule="auto"/>
        <w:ind w:left="129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A1A82">
        <w:rPr>
          <w:rFonts w:ascii="Arial" w:eastAsia="Times New Roman" w:hAnsi="Arial" w:cs="Arial"/>
          <w:color w:val="000000"/>
        </w:rPr>
        <w:t>FireStorm ISP GmbH ha nominato un responsabile della protezione dei dati della società e un responsabile della sicurezza delle informazioni. Entrambi sono integrati nei processi operativi rilevanti dall'organizzazione per la protezione dei dati e dal sistema di gestione della sicurezza delle informazioni.</w:t>
      </w:r>
    </w:p>
    <w:p w14:paraId="347796A3" w14:textId="77777777" w:rsidR="005F0061" w:rsidRPr="000A1A82" w:rsidRDefault="005F0061" w:rsidP="002218BF">
      <w:pPr>
        <w:rPr>
          <w:rFonts w:ascii="Arial" w:hAnsi="Arial" w:cs="Arial"/>
          <w:szCs w:val="24"/>
        </w:rPr>
      </w:pPr>
    </w:p>
    <w:sectPr w:rsidR="005F0061" w:rsidRPr="000A1A8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F2563" w14:textId="77777777" w:rsidR="00505BA7" w:rsidRDefault="00505BA7" w:rsidP="002548F7">
      <w:pPr>
        <w:spacing w:after="0" w:line="240" w:lineRule="auto"/>
      </w:pPr>
      <w:r>
        <w:separator/>
      </w:r>
    </w:p>
  </w:endnote>
  <w:endnote w:type="continuationSeparator" w:id="0">
    <w:p w14:paraId="1E149A15" w14:textId="77777777" w:rsidR="00505BA7" w:rsidRDefault="00505BA7" w:rsidP="0025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03508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165E54" w14:textId="77777777" w:rsidR="00E847E1" w:rsidRDefault="00E847E1">
            <w:pPr>
              <w:pStyle w:val="Pieddepag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2D8054" w14:textId="77777777" w:rsidR="00E847E1" w:rsidRDefault="00E847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8FFC9" w14:textId="77777777" w:rsidR="00505BA7" w:rsidRDefault="00505BA7" w:rsidP="002548F7">
      <w:pPr>
        <w:spacing w:after="0" w:line="240" w:lineRule="auto"/>
      </w:pPr>
      <w:r>
        <w:separator/>
      </w:r>
    </w:p>
  </w:footnote>
  <w:footnote w:type="continuationSeparator" w:id="0">
    <w:p w14:paraId="05989C55" w14:textId="77777777" w:rsidR="00505BA7" w:rsidRDefault="00505BA7" w:rsidP="0025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51E39" w14:textId="77777777" w:rsidR="00314591" w:rsidRDefault="00314591">
    <w:pPr>
      <w:pStyle w:val="En-tte"/>
    </w:pPr>
    <w:r>
      <w:rPr>
        <w:rFonts w:ascii="Calibri" w:eastAsia="Calibri" w:hAnsi="Calibri" w:cs="Times New Roman"/>
        <w:noProof/>
        <w:lang w:eastAsia="de-CH"/>
      </w:rPr>
      <w:drawing>
        <wp:anchor distT="0" distB="0" distL="114300" distR="114300" simplePos="0" relativeHeight="251659264" behindDoc="1" locked="0" layoutInCell="1" allowOverlap="1" wp14:anchorId="78E527C3" wp14:editId="0A335582">
          <wp:simplePos x="0" y="0"/>
          <wp:positionH relativeFrom="column">
            <wp:posOffset>-533400</wp:posOffset>
          </wp:positionH>
          <wp:positionV relativeFrom="paragraph">
            <wp:posOffset>-240665</wp:posOffset>
          </wp:positionV>
          <wp:extent cx="2524125" cy="528955"/>
          <wp:effectExtent l="0" t="0" r="9525" b="4445"/>
          <wp:wrapTight wrapText="bothSides">
            <wp:wrapPolygon edited="0">
              <wp:start x="0" y="0"/>
              <wp:lineTo x="0" y="21004"/>
              <wp:lineTo x="21518" y="21004"/>
              <wp:lineTo x="2151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53BA2" w14:textId="77777777" w:rsidR="00314591" w:rsidRDefault="00314591">
    <w:pPr>
      <w:pStyle w:val="En-tte"/>
    </w:pPr>
  </w:p>
  <w:p w14:paraId="73BDA844" w14:textId="77777777" w:rsidR="002548F7" w:rsidRDefault="00314591">
    <w:pPr>
      <w:pStyle w:val="En-tte"/>
      <w:rPr>
        <w:sz w:val="18"/>
      </w:rPr>
    </w:pPr>
    <w:r w:rsidRPr="00314591">
      <w:rPr>
        <w:sz w:val="18"/>
      </w:rPr>
      <w:t>FireStorm ISP GmbH, Kirchenrainstrasse 27, 8632 Tann</w:t>
    </w:r>
  </w:p>
  <w:p w14:paraId="4DED20A1" w14:textId="77777777" w:rsidR="00314591" w:rsidRPr="00314591" w:rsidRDefault="00314591">
    <w:pPr>
      <w:pStyle w:val="En-t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52621"/>
    <w:multiLevelType w:val="hybridMultilevel"/>
    <w:tmpl w:val="153CDB6E"/>
    <w:lvl w:ilvl="0" w:tplc="6CCC392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B204D2"/>
    <w:multiLevelType w:val="multilevel"/>
    <w:tmpl w:val="3C88B2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A451C4"/>
    <w:multiLevelType w:val="multilevel"/>
    <w:tmpl w:val="029C5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E3814"/>
    <w:multiLevelType w:val="multilevel"/>
    <w:tmpl w:val="1952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7710AD"/>
    <w:multiLevelType w:val="multilevel"/>
    <w:tmpl w:val="FC8C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DB5739"/>
    <w:multiLevelType w:val="multilevel"/>
    <w:tmpl w:val="BE0C4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C1697"/>
    <w:multiLevelType w:val="multilevel"/>
    <w:tmpl w:val="B842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C45112"/>
    <w:multiLevelType w:val="hybridMultilevel"/>
    <w:tmpl w:val="D3B2F082"/>
    <w:lvl w:ilvl="0" w:tplc="784EB5B8">
      <w:start w:val="1"/>
      <w:numFmt w:val="bullet"/>
      <w:lvlText w:val=""/>
      <w:lvlJc w:val="left"/>
      <w:pPr>
        <w:ind w:left="21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0E644476"/>
    <w:multiLevelType w:val="multilevel"/>
    <w:tmpl w:val="2EFE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457DAE"/>
    <w:multiLevelType w:val="hybridMultilevel"/>
    <w:tmpl w:val="D1B8FD02"/>
    <w:lvl w:ilvl="0" w:tplc="45809280">
      <w:start w:val="4"/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0900BCD"/>
    <w:multiLevelType w:val="multilevel"/>
    <w:tmpl w:val="D9787CF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2D247A"/>
    <w:multiLevelType w:val="multilevel"/>
    <w:tmpl w:val="2FF8B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1321ED"/>
    <w:multiLevelType w:val="multilevel"/>
    <w:tmpl w:val="62361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FF41347"/>
    <w:multiLevelType w:val="hybridMultilevel"/>
    <w:tmpl w:val="9C8A0312"/>
    <w:lvl w:ilvl="0" w:tplc="784EB5B8">
      <w:start w:val="1"/>
      <w:numFmt w:val="bullet"/>
      <w:lvlText w:val="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49B0ADC"/>
    <w:multiLevelType w:val="multilevel"/>
    <w:tmpl w:val="9C64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B44B5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C350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1B35D1"/>
    <w:multiLevelType w:val="multilevel"/>
    <w:tmpl w:val="A7CA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0A60CD"/>
    <w:multiLevelType w:val="multilevel"/>
    <w:tmpl w:val="B768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CC0F1E"/>
    <w:multiLevelType w:val="hybridMultilevel"/>
    <w:tmpl w:val="7BFCEC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84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12567"/>
    <w:multiLevelType w:val="multilevel"/>
    <w:tmpl w:val="55CE5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1B27AC9"/>
    <w:multiLevelType w:val="hybridMultilevel"/>
    <w:tmpl w:val="611006AC"/>
    <w:lvl w:ilvl="0" w:tplc="A57876BA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3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844C5"/>
    <w:multiLevelType w:val="multilevel"/>
    <w:tmpl w:val="E85804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A444BA8"/>
    <w:multiLevelType w:val="multilevel"/>
    <w:tmpl w:val="5B0C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0D27F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7803BB"/>
    <w:multiLevelType w:val="hybridMultilevel"/>
    <w:tmpl w:val="616E46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A02E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5A54B3"/>
    <w:multiLevelType w:val="multilevel"/>
    <w:tmpl w:val="297036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80F0972"/>
    <w:multiLevelType w:val="multilevel"/>
    <w:tmpl w:val="2E805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8FF6CD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C1494C"/>
    <w:multiLevelType w:val="hybridMultilevel"/>
    <w:tmpl w:val="06C04690"/>
    <w:lvl w:ilvl="0" w:tplc="47F4F232">
      <w:start w:val="33"/>
      <w:numFmt w:val="decimal"/>
      <w:lvlText w:val="%1"/>
      <w:lvlJc w:val="left"/>
      <w:pPr>
        <w:ind w:left="720" w:hanging="360"/>
      </w:pPr>
      <w:rPr>
        <w:rFonts w:ascii="TimesNewRomanPSMT" w:hAnsi="TimesNewRomanPSMT" w:cs="TimesNewRomanPSMT" w:hint="default"/>
        <w:b w:val="0"/>
        <w:color w:val="00000A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428C2"/>
    <w:multiLevelType w:val="multilevel"/>
    <w:tmpl w:val="973095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4F83FDB"/>
    <w:multiLevelType w:val="multilevel"/>
    <w:tmpl w:val="DB16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8E35C0"/>
    <w:multiLevelType w:val="multilevel"/>
    <w:tmpl w:val="C8B8F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920E3"/>
    <w:multiLevelType w:val="hybridMultilevel"/>
    <w:tmpl w:val="B81CBA76"/>
    <w:lvl w:ilvl="0" w:tplc="784EB5B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156"/>
    <w:multiLevelType w:val="multilevel"/>
    <w:tmpl w:val="92CAF2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96E7AAB"/>
    <w:multiLevelType w:val="hybridMultilevel"/>
    <w:tmpl w:val="31AACBA2"/>
    <w:lvl w:ilvl="0" w:tplc="FE7681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63E59"/>
    <w:multiLevelType w:val="hybridMultilevel"/>
    <w:tmpl w:val="3990964E"/>
    <w:lvl w:ilvl="0" w:tplc="D3F6325A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  <w:lang w:val="en-US"/>
      </w:rPr>
    </w:lvl>
    <w:lvl w:ilvl="1" w:tplc="0807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8" w15:restartNumberingAfterBreak="0">
    <w:nsid w:val="6D257B5F"/>
    <w:multiLevelType w:val="multilevel"/>
    <w:tmpl w:val="6532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3F30D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A974ECF"/>
    <w:multiLevelType w:val="hybridMultilevel"/>
    <w:tmpl w:val="43A69C98"/>
    <w:lvl w:ilvl="0" w:tplc="6CCC3920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41" w15:restartNumberingAfterBreak="0">
    <w:nsid w:val="7B634A7F"/>
    <w:multiLevelType w:val="multilevel"/>
    <w:tmpl w:val="8174CA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C02335C"/>
    <w:multiLevelType w:val="multilevel"/>
    <w:tmpl w:val="17A21BA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C534A79"/>
    <w:multiLevelType w:val="hybridMultilevel"/>
    <w:tmpl w:val="A5E241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5"/>
  </w:num>
  <w:num w:numId="3">
    <w:abstractNumId w:val="39"/>
  </w:num>
  <w:num w:numId="4">
    <w:abstractNumId w:val="29"/>
  </w:num>
  <w:num w:numId="5">
    <w:abstractNumId w:val="42"/>
  </w:num>
  <w:num w:numId="6">
    <w:abstractNumId w:val="9"/>
  </w:num>
  <w:num w:numId="7">
    <w:abstractNumId w:val="33"/>
  </w:num>
  <w:num w:numId="8">
    <w:abstractNumId w:val="30"/>
  </w:num>
  <w:num w:numId="9">
    <w:abstractNumId w:val="21"/>
  </w:num>
  <w:num w:numId="10">
    <w:abstractNumId w:val="25"/>
  </w:num>
  <w:num w:numId="11">
    <w:abstractNumId w:val="16"/>
  </w:num>
  <w:num w:numId="12">
    <w:abstractNumId w:val="43"/>
  </w:num>
  <w:num w:numId="13">
    <w:abstractNumId w:val="24"/>
  </w:num>
  <w:num w:numId="14">
    <w:abstractNumId w:val="10"/>
  </w:num>
  <w:num w:numId="15">
    <w:abstractNumId w:val="19"/>
  </w:num>
  <w:num w:numId="16">
    <w:abstractNumId w:val="34"/>
  </w:num>
  <w:num w:numId="17">
    <w:abstractNumId w:val="37"/>
  </w:num>
  <w:num w:numId="18">
    <w:abstractNumId w:val="13"/>
  </w:num>
  <w:num w:numId="19">
    <w:abstractNumId w:val="0"/>
  </w:num>
  <w:num w:numId="20">
    <w:abstractNumId w:val="40"/>
  </w:num>
  <w:num w:numId="21">
    <w:abstractNumId w:val="7"/>
  </w:num>
  <w:num w:numId="22">
    <w:abstractNumId w:val="26"/>
  </w:num>
  <w:num w:numId="23">
    <w:abstractNumId w:val="6"/>
  </w:num>
  <w:num w:numId="24">
    <w:abstractNumId w:val="3"/>
  </w:num>
  <w:num w:numId="25">
    <w:abstractNumId w:val="35"/>
  </w:num>
  <w:num w:numId="26">
    <w:abstractNumId w:val="4"/>
  </w:num>
  <w:num w:numId="27">
    <w:abstractNumId w:val="41"/>
  </w:num>
  <w:num w:numId="28">
    <w:abstractNumId w:val="1"/>
  </w:num>
  <w:num w:numId="29">
    <w:abstractNumId w:val="17"/>
  </w:num>
  <w:num w:numId="30">
    <w:abstractNumId w:val="23"/>
  </w:num>
  <w:num w:numId="31">
    <w:abstractNumId w:val="27"/>
  </w:num>
  <w:num w:numId="32">
    <w:abstractNumId w:val="31"/>
  </w:num>
  <w:num w:numId="33">
    <w:abstractNumId w:val="32"/>
  </w:num>
  <w:num w:numId="34">
    <w:abstractNumId w:val="5"/>
  </w:num>
  <w:num w:numId="35">
    <w:abstractNumId w:val="8"/>
  </w:num>
  <w:num w:numId="36">
    <w:abstractNumId w:val="28"/>
  </w:num>
  <w:num w:numId="37">
    <w:abstractNumId w:val="20"/>
  </w:num>
  <w:num w:numId="38">
    <w:abstractNumId w:val="2"/>
  </w:num>
  <w:num w:numId="39">
    <w:abstractNumId w:val="14"/>
  </w:num>
  <w:num w:numId="40">
    <w:abstractNumId w:val="12"/>
  </w:num>
  <w:num w:numId="41">
    <w:abstractNumId w:val="22"/>
  </w:num>
  <w:num w:numId="42">
    <w:abstractNumId w:val="18"/>
  </w:num>
  <w:num w:numId="43">
    <w:abstractNumId w:val="11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8E"/>
    <w:rsid w:val="00007665"/>
    <w:rsid w:val="000115DC"/>
    <w:rsid w:val="000A1A82"/>
    <w:rsid w:val="000E754F"/>
    <w:rsid w:val="001136CE"/>
    <w:rsid w:val="00140402"/>
    <w:rsid w:val="0014411F"/>
    <w:rsid w:val="00150F18"/>
    <w:rsid w:val="002039F9"/>
    <w:rsid w:val="002218BF"/>
    <w:rsid w:val="002548F7"/>
    <w:rsid w:val="00296208"/>
    <w:rsid w:val="00314591"/>
    <w:rsid w:val="003F6807"/>
    <w:rsid w:val="004B3E97"/>
    <w:rsid w:val="004F14CE"/>
    <w:rsid w:val="00502DD3"/>
    <w:rsid w:val="00505BA7"/>
    <w:rsid w:val="005F0061"/>
    <w:rsid w:val="0063243F"/>
    <w:rsid w:val="006829B2"/>
    <w:rsid w:val="006C418E"/>
    <w:rsid w:val="00773D97"/>
    <w:rsid w:val="00800774"/>
    <w:rsid w:val="00807ABB"/>
    <w:rsid w:val="008114FD"/>
    <w:rsid w:val="008224B5"/>
    <w:rsid w:val="00852617"/>
    <w:rsid w:val="00933C8D"/>
    <w:rsid w:val="009A7F04"/>
    <w:rsid w:val="009B5ECA"/>
    <w:rsid w:val="009C28B9"/>
    <w:rsid w:val="00A071E7"/>
    <w:rsid w:val="00A65080"/>
    <w:rsid w:val="00A9142E"/>
    <w:rsid w:val="00A96CB1"/>
    <w:rsid w:val="00AD35BB"/>
    <w:rsid w:val="00B5445C"/>
    <w:rsid w:val="00B66A50"/>
    <w:rsid w:val="00B8114F"/>
    <w:rsid w:val="00B83D53"/>
    <w:rsid w:val="00C04B7D"/>
    <w:rsid w:val="00C153B9"/>
    <w:rsid w:val="00C44A8D"/>
    <w:rsid w:val="00C816A0"/>
    <w:rsid w:val="00D07F03"/>
    <w:rsid w:val="00D85703"/>
    <w:rsid w:val="00E741C0"/>
    <w:rsid w:val="00E76CC0"/>
    <w:rsid w:val="00E847E1"/>
    <w:rsid w:val="00EE3CC2"/>
    <w:rsid w:val="00F4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D998"/>
  <w15:chartTrackingRefBased/>
  <w15:docId w15:val="{B6A5637E-FFBF-4313-9668-02F2B853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18E"/>
    <w:pPr>
      <w:spacing w:after="200" w:line="276" w:lineRule="auto"/>
    </w:pPr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41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5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8F7"/>
  </w:style>
  <w:style w:type="paragraph" w:styleId="Pieddepage">
    <w:name w:val="footer"/>
    <w:basedOn w:val="Normal"/>
    <w:link w:val="PieddepageCar"/>
    <w:uiPriority w:val="99"/>
    <w:unhideWhenUsed/>
    <w:rsid w:val="0025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8F7"/>
  </w:style>
  <w:style w:type="paragraph" w:customStyle="1" w:styleId="Default">
    <w:name w:val="Default"/>
    <w:rsid w:val="002218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</cp:lastModifiedBy>
  <cp:revision>11</cp:revision>
  <cp:lastPrinted>2019-03-15T07:33:00Z</cp:lastPrinted>
  <dcterms:created xsi:type="dcterms:W3CDTF">2020-09-24T01:45:00Z</dcterms:created>
  <dcterms:modified xsi:type="dcterms:W3CDTF">2020-09-24T01:56:00Z</dcterms:modified>
</cp:coreProperties>
</file>